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3E8A" w14:textId="0335D3AD" w:rsidR="00174ECC" w:rsidRPr="00F421AD" w:rsidRDefault="00174ECC" w:rsidP="00174ECC">
      <w:pPr>
        <w:jc w:val="right"/>
        <w:rPr>
          <w:rFonts w:ascii="ＭＳ 明朝" w:eastAsia="ＭＳ 明朝" w:hAnsi="ＭＳ 明朝"/>
          <w:szCs w:val="21"/>
        </w:rPr>
      </w:pPr>
      <w:r w:rsidRPr="00F421AD">
        <w:rPr>
          <w:rFonts w:ascii="ＭＳ 明朝" w:eastAsia="ＭＳ 明朝" w:hAnsi="ＭＳ 明朝" w:hint="eastAsia"/>
          <w:szCs w:val="21"/>
        </w:rPr>
        <w:t>2025年5月26日</w:t>
      </w:r>
    </w:p>
    <w:p w14:paraId="7333FBE4" w14:textId="6A368039" w:rsidR="00174ECC" w:rsidRDefault="00174ECC" w:rsidP="00174ECC">
      <w:pPr>
        <w:jc w:val="right"/>
        <w:rPr>
          <w:rFonts w:ascii="ＭＳ 明朝" w:eastAsia="ＭＳ 明朝" w:hAnsi="ＭＳ 明朝"/>
          <w:szCs w:val="21"/>
        </w:rPr>
      </w:pPr>
      <w:r w:rsidRPr="00F421AD">
        <w:rPr>
          <w:rFonts w:ascii="ＭＳ 明朝" w:eastAsia="ＭＳ 明朝" w:hAnsi="ＭＳ 明朝" w:hint="eastAsia"/>
          <w:szCs w:val="21"/>
        </w:rPr>
        <w:t>住友共同電力株式会社</w:t>
      </w:r>
    </w:p>
    <w:p w14:paraId="067F069D" w14:textId="77777777" w:rsidR="00F421AD" w:rsidRDefault="00F421AD" w:rsidP="00174ECC">
      <w:pPr>
        <w:jc w:val="right"/>
        <w:rPr>
          <w:rFonts w:ascii="ＭＳ 明朝" w:eastAsia="ＭＳ 明朝" w:hAnsi="ＭＳ 明朝"/>
          <w:szCs w:val="21"/>
        </w:rPr>
      </w:pPr>
    </w:p>
    <w:p w14:paraId="446E07D1" w14:textId="77777777" w:rsidR="008205C4" w:rsidRPr="00F421AD" w:rsidRDefault="008205C4" w:rsidP="00174ECC">
      <w:pPr>
        <w:jc w:val="right"/>
        <w:rPr>
          <w:rFonts w:ascii="ＭＳ 明朝" w:eastAsia="ＭＳ 明朝" w:hAnsi="ＭＳ 明朝" w:hint="eastAsia"/>
          <w:szCs w:val="21"/>
        </w:rPr>
      </w:pPr>
    </w:p>
    <w:p w14:paraId="7231556A" w14:textId="1177A5EC" w:rsidR="00E14844" w:rsidRPr="008205C4" w:rsidRDefault="00E14844" w:rsidP="008205C4">
      <w:pPr>
        <w:jc w:val="center"/>
        <w:rPr>
          <w:rFonts w:ascii="ＭＳ 明朝" w:eastAsia="ＭＳ 明朝" w:hAnsi="ＭＳ 明朝"/>
          <w:b/>
          <w:bCs/>
          <w:sz w:val="23"/>
          <w:szCs w:val="23"/>
        </w:rPr>
      </w:pPr>
      <w:r w:rsidRPr="008205C4">
        <w:rPr>
          <w:rFonts w:ascii="ＭＳ 明朝" w:eastAsia="ＭＳ 明朝" w:hAnsi="ＭＳ 明朝" w:hint="eastAsia"/>
          <w:b/>
          <w:bCs/>
          <w:sz w:val="23"/>
          <w:szCs w:val="23"/>
        </w:rPr>
        <w:t>省エネ法「事業者クラス分け評価制度」でＳクラス（優良事業者）評価を獲得しました</w:t>
      </w:r>
    </w:p>
    <w:p w14:paraId="69A6C07C" w14:textId="77777777" w:rsidR="00E14844" w:rsidRDefault="00E14844" w:rsidP="00E14844">
      <w:pPr>
        <w:rPr>
          <w:rFonts w:ascii="ＭＳ 明朝" w:eastAsia="ＭＳ 明朝" w:hAnsi="ＭＳ 明朝"/>
        </w:rPr>
      </w:pPr>
    </w:p>
    <w:p w14:paraId="35B37F8F" w14:textId="77777777" w:rsidR="008205C4" w:rsidRPr="00F421AD" w:rsidRDefault="008205C4" w:rsidP="00E14844">
      <w:pPr>
        <w:rPr>
          <w:rFonts w:ascii="ＭＳ 明朝" w:eastAsia="ＭＳ 明朝" w:hAnsi="ＭＳ 明朝" w:hint="eastAsia"/>
        </w:rPr>
      </w:pPr>
    </w:p>
    <w:p w14:paraId="3D33545A" w14:textId="6C148314" w:rsidR="00E14844" w:rsidRPr="00F421AD" w:rsidRDefault="008205C4" w:rsidP="008205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</w:t>
      </w:r>
      <w:r w:rsidR="00E14844" w:rsidRPr="00F421AD">
        <w:rPr>
          <w:rFonts w:ascii="ＭＳ 明朝" w:eastAsia="ＭＳ 明朝" w:hAnsi="ＭＳ 明朝" w:hint="eastAsia"/>
        </w:rPr>
        <w:t>は、経済産業省が実施している</w:t>
      </w:r>
      <w:r w:rsidR="00822254" w:rsidRPr="00957F0D">
        <w:rPr>
          <w:rFonts w:ascii="ＭＳ 明朝" w:eastAsia="ＭＳ 明朝" w:hAnsi="ＭＳ 明朝" w:hint="eastAsia"/>
        </w:rPr>
        <w:t>令和6年度定期報告</w:t>
      </w:r>
      <w:r w:rsidR="00E14844" w:rsidRPr="00957F0D">
        <w:rPr>
          <w:rFonts w:ascii="ＭＳ 明朝" w:eastAsia="ＭＳ 明朝" w:hAnsi="ＭＳ 明朝" w:hint="eastAsia"/>
        </w:rPr>
        <w:t>「事業者クラス分け評価制度」</w:t>
      </w:r>
      <w:r w:rsidR="00822254" w:rsidRPr="00957F0D">
        <w:rPr>
          <w:rFonts w:ascii="ＭＳ 明朝" w:eastAsia="ＭＳ 明朝" w:hAnsi="ＭＳ 明朝" w:hint="eastAsia"/>
        </w:rPr>
        <w:t>において、Sクラス評価を獲得しました。</w:t>
      </w:r>
      <w:r w:rsidR="002A49CF" w:rsidRPr="00957F0D">
        <w:rPr>
          <w:rFonts w:ascii="ＭＳ 明朝" w:eastAsia="ＭＳ 明朝" w:hAnsi="ＭＳ 明朝" w:hint="eastAsia"/>
        </w:rPr>
        <w:t>５</w:t>
      </w:r>
      <w:r w:rsidR="00E14844" w:rsidRPr="00957F0D">
        <w:rPr>
          <w:rFonts w:ascii="ＭＳ 明朝" w:eastAsia="ＭＳ 明朝" w:hAnsi="ＭＳ 明朝" w:hint="eastAsia"/>
        </w:rPr>
        <w:t>年連続</w:t>
      </w:r>
      <w:r w:rsidR="00822254" w:rsidRPr="00957F0D">
        <w:rPr>
          <w:rFonts w:ascii="ＭＳ 明朝" w:eastAsia="ＭＳ 明朝" w:hAnsi="ＭＳ 明朝" w:hint="eastAsia"/>
        </w:rPr>
        <w:t>の</w:t>
      </w:r>
      <w:r w:rsidR="00E14844" w:rsidRPr="00957F0D">
        <w:rPr>
          <w:rFonts w:ascii="ＭＳ 明朝" w:eastAsia="ＭＳ 明朝" w:hAnsi="ＭＳ 明朝" w:hint="eastAsia"/>
        </w:rPr>
        <w:t>Ｓクラス評価</w:t>
      </w:r>
      <w:r w:rsidR="00822254" w:rsidRPr="00957F0D">
        <w:rPr>
          <w:rFonts w:ascii="ＭＳ 明朝" w:eastAsia="ＭＳ 明朝" w:hAnsi="ＭＳ 明朝" w:hint="eastAsia"/>
        </w:rPr>
        <w:t>となります。</w:t>
      </w:r>
    </w:p>
    <w:p w14:paraId="7537CB79" w14:textId="77777777" w:rsidR="00E14844" w:rsidRPr="00F421AD" w:rsidRDefault="00E14844" w:rsidP="00E14844">
      <w:pPr>
        <w:rPr>
          <w:rFonts w:ascii="ＭＳ 明朝" w:eastAsia="ＭＳ 明朝" w:hAnsi="ＭＳ 明朝"/>
        </w:rPr>
      </w:pPr>
    </w:p>
    <w:p w14:paraId="3EF4237E" w14:textId="1D63D7E1" w:rsidR="00E14844" w:rsidRPr="00F421AD" w:rsidRDefault="00E14844" w:rsidP="008205C4">
      <w:pPr>
        <w:ind w:firstLineChars="100" w:firstLine="210"/>
        <w:rPr>
          <w:rFonts w:ascii="ＭＳ 明朝" w:eastAsia="ＭＳ 明朝" w:hAnsi="ＭＳ 明朝"/>
        </w:rPr>
      </w:pPr>
      <w:r w:rsidRPr="00F421AD">
        <w:rPr>
          <w:rFonts w:ascii="ＭＳ 明朝" w:eastAsia="ＭＳ 明朝" w:hAnsi="ＭＳ 明朝" w:hint="eastAsia"/>
        </w:rPr>
        <w:t>「事業者クラス分け評価制度」とは、省エネ法において</w:t>
      </w:r>
      <w:r w:rsidR="00DB638A" w:rsidRPr="00F421AD">
        <w:rPr>
          <w:rFonts w:ascii="ＭＳ 明朝" w:eastAsia="ＭＳ 明朝" w:hAnsi="ＭＳ 明朝" w:hint="eastAsia"/>
        </w:rPr>
        <w:t>一定基準以上の</w:t>
      </w:r>
      <w:r w:rsidRPr="00F421AD">
        <w:rPr>
          <w:rFonts w:ascii="ＭＳ 明朝" w:eastAsia="ＭＳ 明朝" w:hAnsi="ＭＳ 明朝" w:hint="eastAsia"/>
        </w:rPr>
        <w:t>エネルギー</w:t>
      </w:r>
      <w:r w:rsidR="00BF3B16" w:rsidRPr="00F421AD">
        <w:rPr>
          <w:rFonts w:ascii="ＭＳ 明朝" w:eastAsia="ＭＳ 明朝" w:hAnsi="ＭＳ 明朝" w:hint="eastAsia"/>
        </w:rPr>
        <w:t>を</w:t>
      </w:r>
      <w:r w:rsidRPr="00F421AD">
        <w:rPr>
          <w:rFonts w:ascii="ＭＳ 明朝" w:eastAsia="ＭＳ 明朝" w:hAnsi="ＭＳ 明朝" w:hint="eastAsia"/>
        </w:rPr>
        <w:t>使用</w:t>
      </w:r>
      <w:r w:rsidR="00BF3B16" w:rsidRPr="00F421AD">
        <w:rPr>
          <w:rFonts w:ascii="ＭＳ 明朝" w:eastAsia="ＭＳ 明朝" w:hAnsi="ＭＳ 明朝" w:hint="eastAsia"/>
        </w:rPr>
        <w:t>している</w:t>
      </w:r>
      <w:r w:rsidRPr="00F421AD">
        <w:rPr>
          <w:rFonts w:ascii="ＭＳ 明朝" w:eastAsia="ＭＳ 明朝" w:hAnsi="ＭＳ 明朝" w:hint="eastAsia"/>
        </w:rPr>
        <w:t>事業者</w:t>
      </w:r>
      <w:r w:rsidR="00A02E81" w:rsidRPr="00F421AD">
        <w:rPr>
          <w:rFonts w:ascii="ＭＳ 明朝" w:eastAsia="ＭＳ 明朝" w:hAnsi="ＭＳ 明朝" w:hint="eastAsia"/>
        </w:rPr>
        <w:t>に対</w:t>
      </w:r>
      <w:r w:rsidRPr="00F421AD">
        <w:rPr>
          <w:rFonts w:ascii="ＭＳ 明朝" w:eastAsia="ＭＳ 明朝" w:hAnsi="ＭＳ 明朝" w:hint="eastAsia"/>
        </w:rPr>
        <w:t>し、定期報告書の提出を義務付け</w:t>
      </w:r>
      <w:r w:rsidR="00BF3B16" w:rsidRPr="00F421AD">
        <w:rPr>
          <w:rFonts w:ascii="ＭＳ 明朝" w:eastAsia="ＭＳ 明朝" w:hAnsi="ＭＳ 明朝" w:hint="eastAsia"/>
        </w:rPr>
        <w:t>、省エネ達成状況を</w:t>
      </w:r>
      <w:r w:rsidRPr="00F421AD">
        <w:rPr>
          <w:rFonts w:ascii="ＭＳ 明朝" w:eastAsia="ＭＳ 明朝" w:hAnsi="ＭＳ 明朝" w:hint="eastAsia"/>
        </w:rPr>
        <w:t>評価する</w:t>
      </w:r>
      <w:r w:rsidR="00BF3B16" w:rsidRPr="00F421AD">
        <w:rPr>
          <w:rFonts w:ascii="ＭＳ 明朝" w:eastAsia="ＭＳ 明朝" w:hAnsi="ＭＳ 明朝" w:hint="eastAsia"/>
        </w:rPr>
        <w:t>制度</w:t>
      </w:r>
      <w:r w:rsidRPr="00F421AD">
        <w:rPr>
          <w:rFonts w:ascii="ＭＳ 明朝" w:eastAsia="ＭＳ 明朝" w:hAnsi="ＭＳ 明朝" w:hint="eastAsia"/>
        </w:rPr>
        <w:t>です。</w:t>
      </w:r>
    </w:p>
    <w:p w14:paraId="1BA5F83A" w14:textId="732AA425" w:rsidR="00E14844" w:rsidRPr="00F421AD" w:rsidRDefault="00E14844" w:rsidP="008205C4">
      <w:pPr>
        <w:ind w:firstLineChars="100" w:firstLine="210"/>
        <w:rPr>
          <w:rFonts w:ascii="ＭＳ 明朝" w:eastAsia="ＭＳ 明朝" w:hAnsi="ＭＳ 明朝"/>
        </w:rPr>
      </w:pPr>
      <w:r w:rsidRPr="00F421AD">
        <w:rPr>
          <w:rFonts w:ascii="ＭＳ 明朝" w:eastAsia="ＭＳ 明朝" w:hAnsi="ＭＳ 明朝" w:hint="eastAsia"/>
        </w:rPr>
        <w:t>省エネの達成状況に応じて、</w:t>
      </w:r>
      <w:r w:rsidRPr="00F421AD">
        <w:rPr>
          <w:rFonts w:ascii="ＭＳ 明朝" w:eastAsia="ＭＳ 明朝" w:hAnsi="ＭＳ 明朝"/>
        </w:rPr>
        <w:t>S（優良事業者）・A（更なる努力が期待される事業者）・B（停滞事業者）・C（要注意事業者）へ</w:t>
      </w:r>
      <w:r w:rsidRPr="00F421AD">
        <w:rPr>
          <w:rFonts w:ascii="ＭＳ 明朝" w:eastAsia="ＭＳ 明朝" w:hAnsi="ＭＳ 明朝" w:hint="eastAsia"/>
        </w:rPr>
        <w:t>クラス分けされ</w:t>
      </w:r>
      <w:r w:rsidR="00DF6CDC" w:rsidRPr="00F421AD">
        <w:rPr>
          <w:rFonts w:ascii="ＭＳ 明朝" w:eastAsia="ＭＳ 明朝" w:hAnsi="ＭＳ 明朝" w:hint="eastAsia"/>
        </w:rPr>
        <w:t>、</w:t>
      </w:r>
      <w:r w:rsidRPr="00F421AD">
        <w:rPr>
          <w:rFonts w:ascii="ＭＳ 明朝" w:eastAsia="ＭＳ 明朝" w:hAnsi="ＭＳ 明朝"/>
        </w:rPr>
        <w:t>Sクラスは</w:t>
      </w:r>
      <w:r w:rsidR="00A02E81" w:rsidRPr="00F421AD">
        <w:rPr>
          <w:rFonts w:ascii="ＭＳ 明朝" w:eastAsia="ＭＳ 明朝" w:hAnsi="ＭＳ 明朝" w:hint="eastAsia"/>
        </w:rPr>
        <w:t>法で定める</w:t>
      </w:r>
      <w:r w:rsidRPr="00F421AD">
        <w:rPr>
          <w:rFonts w:ascii="ＭＳ 明朝" w:eastAsia="ＭＳ 明朝" w:hAnsi="ＭＳ 明朝"/>
        </w:rPr>
        <w:t>努力目標</w:t>
      </w:r>
      <w:r w:rsidR="00A02E81" w:rsidRPr="00F421AD">
        <w:rPr>
          <w:rFonts w:ascii="ＭＳ 明朝" w:eastAsia="ＭＳ 明朝" w:hAnsi="ＭＳ 明朝" w:hint="eastAsia"/>
          <w:vertAlign w:val="superscript"/>
        </w:rPr>
        <w:t>※1</w:t>
      </w:r>
      <w:r w:rsidR="00A02E81" w:rsidRPr="00F421AD">
        <w:rPr>
          <w:rFonts w:ascii="ＭＳ 明朝" w:eastAsia="ＭＳ 明朝" w:hAnsi="ＭＳ 明朝" w:hint="eastAsia"/>
        </w:rPr>
        <w:t>もしくはベンチマーク目標</w:t>
      </w:r>
      <w:r w:rsidR="00A02E81" w:rsidRPr="00F421AD">
        <w:rPr>
          <w:rFonts w:ascii="ＭＳ 明朝" w:eastAsia="ＭＳ 明朝" w:hAnsi="ＭＳ 明朝" w:hint="eastAsia"/>
          <w:vertAlign w:val="superscript"/>
        </w:rPr>
        <w:t>※2</w:t>
      </w:r>
      <w:r w:rsidRPr="00F421AD">
        <w:rPr>
          <w:rFonts w:ascii="ＭＳ 明朝" w:eastAsia="ＭＳ 明朝" w:hAnsi="ＭＳ 明朝" w:hint="eastAsia"/>
        </w:rPr>
        <w:t>を</w:t>
      </w:r>
      <w:r w:rsidR="00A02E81" w:rsidRPr="00F421AD">
        <w:rPr>
          <w:rFonts w:ascii="ＭＳ 明朝" w:eastAsia="ＭＳ 明朝" w:hAnsi="ＭＳ 明朝" w:hint="eastAsia"/>
        </w:rPr>
        <w:t>達成</w:t>
      </w:r>
      <w:r w:rsidRPr="00F421AD">
        <w:rPr>
          <w:rFonts w:ascii="ＭＳ 明朝" w:eastAsia="ＭＳ 明朝" w:hAnsi="ＭＳ 明朝" w:hint="eastAsia"/>
        </w:rPr>
        <w:t>した</w:t>
      </w:r>
      <w:r w:rsidR="00A02E81" w:rsidRPr="00F421AD">
        <w:rPr>
          <w:rFonts w:ascii="ＭＳ 明朝" w:eastAsia="ＭＳ 明朝" w:hAnsi="ＭＳ 明朝" w:hint="eastAsia"/>
        </w:rPr>
        <w:t>事業者</w:t>
      </w:r>
      <w:r w:rsidRPr="00F421AD">
        <w:rPr>
          <w:rFonts w:ascii="ＭＳ 明朝" w:eastAsia="ＭＳ 明朝" w:hAnsi="ＭＳ 明朝" w:hint="eastAsia"/>
        </w:rPr>
        <w:t>に与えられます。</w:t>
      </w:r>
    </w:p>
    <w:p w14:paraId="4930963F" w14:textId="00DD10FD" w:rsidR="00E14844" w:rsidRPr="00F421AD" w:rsidRDefault="00DF6CDC" w:rsidP="00DF6CDC">
      <w:pPr>
        <w:ind w:left="2625" w:hangingChars="1250" w:hanging="2625"/>
        <w:rPr>
          <w:rFonts w:ascii="ＭＳ 明朝" w:eastAsia="ＭＳ 明朝" w:hAnsi="ＭＳ 明朝"/>
        </w:rPr>
      </w:pPr>
      <w:r w:rsidRPr="00F421AD">
        <w:rPr>
          <w:rFonts w:ascii="ＭＳ 明朝" w:eastAsia="ＭＳ 明朝" w:hAnsi="ＭＳ 明朝" w:hint="eastAsia"/>
        </w:rPr>
        <w:t xml:space="preserve">　</w:t>
      </w:r>
    </w:p>
    <w:p w14:paraId="6800CC2C" w14:textId="36CDBCDB" w:rsidR="00E14844" w:rsidRPr="00F421AD" w:rsidRDefault="00E14844" w:rsidP="008205C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F421AD">
        <w:rPr>
          <w:rFonts w:ascii="ＭＳ 明朝" w:eastAsia="ＭＳ 明朝" w:hAnsi="ＭＳ 明朝" w:hint="eastAsia"/>
          <w:color w:val="000000" w:themeColor="text1"/>
        </w:rPr>
        <w:t>当社では、発電の際に発生した蒸気を近隣の化学プラントへ供給する</w:t>
      </w:r>
      <w:r w:rsidR="00DB638A" w:rsidRPr="00F421AD">
        <w:rPr>
          <w:rFonts w:ascii="ＭＳ 明朝" w:eastAsia="ＭＳ 明朝" w:hAnsi="ＭＳ 明朝" w:hint="eastAsia"/>
          <w:color w:val="000000" w:themeColor="text1"/>
        </w:rPr>
        <w:t>コージェネレーションシステムを構築する</w:t>
      </w:r>
      <w:r w:rsidRPr="00F421AD">
        <w:rPr>
          <w:rFonts w:ascii="ＭＳ 明朝" w:eastAsia="ＭＳ 明朝" w:hAnsi="ＭＳ 明朝" w:hint="eastAsia"/>
          <w:color w:val="000000" w:themeColor="text1"/>
        </w:rPr>
        <w:t>ことで、エネルギー効率を大幅に向上させています。</w:t>
      </w:r>
    </w:p>
    <w:p w14:paraId="01A5934C" w14:textId="4013D7A6" w:rsidR="00E14844" w:rsidRPr="00957F0D" w:rsidRDefault="00E14844" w:rsidP="008205C4">
      <w:pPr>
        <w:ind w:firstLineChars="100" w:firstLine="210"/>
        <w:rPr>
          <w:rFonts w:ascii="ＭＳ 明朝" w:eastAsia="ＭＳ 明朝" w:hAnsi="ＭＳ 明朝"/>
        </w:rPr>
      </w:pPr>
      <w:r w:rsidRPr="00957F0D">
        <w:rPr>
          <w:rFonts w:ascii="ＭＳ 明朝" w:eastAsia="ＭＳ 明朝" w:hAnsi="ＭＳ 明朝" w:hint="eastAsia"/>
        </w:rPr>
        <w:t>また、</w:t>
      </w:r>
      <w:r w:rsidR="00531765" w:rsidRPr="00957F0D">
        <w:rPr>
          <w:rFonts w:ascii="ＭＳ 明朝" w:eastAsia="ＭＳ 明朝" w:hAnsi="ＭＳ 明朝" w:hint="eastAsia"/>
        </w:rPr>
        <w:t>2022年11月に</w:t>
      </w:r>
      <w:r w:rsidR="00822254" w:rsidRPr="00957F0D">
        <w:rPr>
          <w:rFonts w:ascii="ＭＳ 明朝" w:eastAsia="ＭＳ 明朝" w:hAnsi="ＭＳ 明朝" w:hint="eastAsia"/>
        </w:rPr>
        <w:t>操業を開始</w:t>
      </w:r>
      <w:r w:rsidR="00531765" w:rsidRPr="00957F0D">
        <w:rPr>
          <w:rFonts w:ascii="ＭＳ 明朝" w:eastAsia="ＭＳ 明朝" w:hAnsi="ＭＳ 明朝" w:hint="eastAsia"/>
        </w:rPr>
        <w:t>した天然ガスを主燃料とする新居浜北火力発電所</w:t>
      </w:r>
      <w:r w:rsidR="00DB638A" w:rsidRPr="00957F0D">
        <w:rPr>
          <w:rFonts w:ascii="ＭＳ 明朝" w:eastAsia="ＭＳ 明朝" w:hAnsi="ＭＳ 明朝" w:hint="eastAsia"/>
        </w:rPr>
        <w:t>で</w:t>
      </w:r>
      <w:r w:rsidR="00531765" w:rsidRPr="00957F0D">
        <w:rPr>
          <w:rFonts w:ascii="ＭＳ 明朝" w:eastAsia="ＭＳ 明朝" w:hAnsi="ＭＳ 明朝" w:hint="eastAsia"/>
        </w:rPr>
        <w:t>は、発電効率に優れたコンバインドサイクルを採用しており、</w:t>
      </w:r>
      <w:r w:rsidR="00DB638A" w:rsidRPr="00957F0D">
        <w:rPr>
          <w:rFonts w:ascii="ＭＳ 明朝" w:eastAsia="ＭＳ 明朝" w:hAnsi="ＭＳ 明朝" w:hint="eastAsia"/>
        </w:rPr>
        <w:t>あわせてコージェネレーションシステムを構築する事で、省エネルギーおよび</w:t>
      </w:r>
      <w:r w:rsidRPr="00957F0D">
        <w:rPr>
          <w:rFonts w:ascii="ＭＳ 明朝" w:eastAsia="ＭＳ 明朝" w:hAnsi="ＭＳ 明朝"/>
        </w:rPr>
        <w:t>CO2排出量の</w:t>
      </w:r>
      <w:r w:rsidR="00DB638A" w:rsidRPr="00957F0D">
        <w:rPr>
          <w:rFonts w:ascii="ＭＳ 明朝" w:eastAsia="ＭＳ 明朝" w:hAnsi="ＭＳ 明朝" w:hint="eastAsia"/>
        </w:rPr>
        <w:t>低減を実現しています</w:t>
      </w:r>
      <w:r w:rsidRPr="00957F0D">
        <w:rPr>
          <w:rFonts w:ascii="ＭＳ 明朝" w:eastAsia="ＭＳ 明朝" w:hAnsi="ＭＳ 明朝"/>
        </w:rPr>
        <w:t>。</w:t>
      </w:r>
    </w:p>
    <w:p w14:paraId="48107FE2" w14:textId="77777777" w:rsidR="00E14844" w:rsidRPr="00F421AD" w:rsidRDefault="00E14844" w:rsidP="00E14844">
      <w:pPr>
        <w:rPr>
          <w:rFonts w:ascii="ＭＳ 明朝" w:eastAsia="ＭＳ 明朝" w:hAnsi="ＭＳ 明朝"/>
          <w:color w:val="FF0000"/>
        </w:rPr>
      </w:pPr>
    </w:p>
    <w:p w14:paraId="6EE1C2FC" w14:textId="4AF99B24" w:rsidR="00E14844" w:rsidRPr="00F421AD" w:rsidRDefault="00E14844" w:rsidP="008205C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F421AD">
        <w:rPr>
          <w:rFonts w:ascii="ＭＳ 明朝" w:eastAsia="ＭＳ 明朝" w:hAnsi="ＭＳ 明朝" w:hint="eastAsia"/>
          <w:color w:val="000000" w:themeColor="text1"/>
        </w:rPr>
        <w:t>そのほか、地球環境に優しいエネルギーの導入にも積極的に取組んでおり、水力発電の有効活用や、火力発電所でのバイオマスの混焼発電、炭酸ガス（</w:t>
      </w:r>
      <w:r w:rsidRPr="00F421AD">
        <w:rPr>
          <w:rFonts w:ascii="ＭＳ 明朝" w:eastAsia="ＭＳ 明朝" w:hAnsi="ＭＳ 明朝"/>
          <w:color w:val="000000" w:themeColor="text1"/>
        </w:rPr>
        <w:t>CO2）製造・販売事業への取組みなど、環境との調和を図っています。</w:t>
      </w:r>
    </w:p>
    <w:p w14:paraId="6602331B" w14:textId="77777777" w:rsidR="00E14844" w:rsidRPr="00F421AD" w:rsidRDefault="00E14844" w:rsidP="00E14844">
      <w:pPr>
        <w:rPr>
          <w:rFonts w:ascii="ＭＳ 明朝" w:eastAsia="ＭＳ 明朝" w:hAnsi="ＭＳ 明朝"/>
        </w:rPr>
      </w:pPr>
    </w:p>
    <w:p w14:paraId="7D6F92DC" w14:textId="64C1899B" w:rsidR="00E14844" w:rsidRPr="00F421AD" w:rsidRDefault="00E14844" w:rsidP="008205C4">
      <w:pPr>
        <w:ind w:firstLineChars="100" w:firstLine="210"/>
        <w:rPr>
          <w:rFonts w:ascii="ＭＳ 明朝" w:eastAsia="ＭＳ 明朝" w:hAnsi="ＭＳ 明朝"/>
        </w:rPr>
      </w:pPr>
      <w:r w:rsidRPr="00F421AD">
        <w:rPr>
          <w:rFonts w:ascii="ＭＳ 明朝" w:eastAsia="ＭＳ 明朝" w:hAnsi="ＭＳ 明朝" w:hint="eastAsia"/>
        </w:rPr>
        <w:t>これからも、顧客や地域社会から信頼され、電力の供給を通して社会へ貢献できる会社を目指してまいります。</w:t>
      </w:r>
    </w:p>
    <w:p w14:paraId="3C61EC05" w14:textId="77777777" w:rsidR="00E14844" w:rsidRDefault="00E14844" w:rsidP="00E14844">
      <w:pPr>
        <w:rPr>
          <w:rFonts w:ascii="ＭＳ 明朝" w:eastAsia="ＭＳ 明朝" w:hAnsi="ＭＳ 明朝"/>
        </w:rPr>
      </w:pPr>
    </w:p>
    <w:p w14:paraId="0C77F87B" w14:textId="77777777" w:rsidR="008205C4" w:rsidRPr="00F421AD" w:rsidRDefault="008205C4" w:rsidP="00E14844">
      <w:pPr>
        <w:rPr>
          <w:rFonts w:ascii="ＭＳ 明朝" w:eastAsia="ＭＳ 明朝" w:hAnsi="ＭＳ 明朝" w:hint="eastAsia"/>
        </w:rPr>
      </w:pPr>
    </w:p>
    <w:p w14:paraId="13A85D73" w14:textId="31C73B5A" w:rsidR="00E14844" w:rsidRPr="00F421AD" w:rsidRDefault="00E14844" w:rsidP="00E14844">
      <w:pPr>
        <w:rPr>
          <w:rFonts w:ascii="ＭＳ 明朝" w:eastAsia="ＭＳ 明朝" w:hAnsi="ＭＳ 明朝"/>
        </w:rPr>
      </w:pPr>
      <w:r w:rsidRPr="00F421AD">
        <w:rPr>
          <w:rFonts w:ascii="ＭＳ 明朝" w:eastAsia="ＭＳ 明朝" w:hAnsi="ＭＳ 明朝" w:hint="eastAsia"/>
        </w:rPr>
        <w:t>詳しくは、経済産業省資源エネルギー庁サイトをご覧ください。</w:t>
      </w:r>
    </w:p>
    <w:p w14:paraId="0D7DA825" w14:textId="06E83BB5" w:rsidR="002821C5" w:rsidRPr="00F421AD" w:rsidRDefault="008205C4">
      <w:pPr>
        <w:rPr>
          <w:rFonts w:ascii="ＭＳ 明朝" w:eastAsia="ＭＳ 明朝" w:hAnsi="ＭＳ 明朝"/>
        </w:rPr>
      </w:pPr>
      <w:hyperlink r:id="rId4" w:history="1">
        <w:r w:rsidR="00E14844" w:rsidRPr="00F421AD">
          <w:rPr>
            <w:rStyle w:val="aa"/>
            <w:rFonts w:ascii="ＭＳ 明朝" w:eastAsia="ＭＳ 明朝" w:hAnsi="ＭＳ 明朝"/>
          </w:rPr>
          <w:t>https://www.enecho.meti.go.jp/category/saving_and_new/saving/enterprise/overview/institution/index.html</w:t>
        </w:r>
      </w:hyperlink>
    </w:p>
    <w:p w14:paraId="12B0499C" w14:textId="77777777" w:rsidR="00BF3B16" w:rsidRPr="00F421AD" w:rsidRDefault="00BF3B16">
      <w:pPr>
        <w:rPr>
          <w:rFonts w:ascii="ＭＳ 明朝" w:eastAsia="ＭＳ 明朝" w:hAnsi="ＭＳ 明朝"/>
        </w:rPr>
      </w:pPr>
    </w:p>
    <w:p w14:paraId="2863D599" w14:textId="459CC3F6" w:rsidR="00DF6CDC" w:rsidRPr="00957F0D" w:rsidRDefault="00DF6CDC" w:rsidP="00DF6CDC">
      <w:pPr>
        <w:ind w:left="2250" w:hangingChars="1250" w:hanging="2250"/>
        <w:jc w:val="left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957F0D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※1：</w:t>
      </w:r>
      <w:r w:rsidRPr="00957F0D">
        <w:rPr>
          <w:rFonts w:ascii="ＭＳ 明朝" w:eastAsia="ＭＳ 明朝" w:hAnsi="ＭＳ 明朝" w:hint="eastAsia"/>
          <w:color w:val="000000" w:themeColor="text1"/>
          <w:spacing w:val="120"/>
          <w:kern w:val="0"/>
          <w:sz w:val="18"/>
          <w:szCs w:val="20"/>
          <w:fitText w:val="1440" w:id="-710143486"/>
        </w:rPr>
        <w:t>努力目</w:t>
      </w:r>
      <w:r w:rsidRPr="00957F0D">
        <w:rPr>
          <w:rFonts w:ascii="ＭＳ 明朝" w:eastAsia="ＭＳ 明朝" w:hAnsi="ＭＳ 明朝" w:hint="eastAsia"/>
          <w:color w:val="000000" w:themeColor="text1"/>
          <w:kern w:val="0"/>
          <w:sz w:val="18"/>
          <w:szCs w:val="20"/>
          <w:fitText w:val="1440" w:id="-710143486"/>
        </w:rPr>
        <w:t>標</w:t>
      </w:r>
      <w:r w:rsidRPr="00957F0D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 xml:space="preserve">  　5年間平均エネルギー消費原単位</w:t>
      </w:r>
      <w:r w:rsidR="00243D04" w:rsidRPr="00957F0D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また</w:t>
      </w:r>
      <w:r w:rsidRPr="00957F0D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は5年案平均電気需要最適化評価原単位を年1％以上低減すること</w:t>
      </w:r>
    </w:p>
    <w:p w14:paraId="190605F5" w14:textId="7741C34D" w:rsidR="00DF6CDC" w:rsidRPr="00957F0D" w:rsidRDefault="00DF6CDC" w:rsidP="00DF6CDC">
      <w:pPr>
        <w:ind w:left="2250" w:hangingChars="1250" w:hanging="225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957F0D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 xml:space="preserve">※2：ベンチマーク目標　</w:t>
      </w:r>
      <w:r w:rsidR="00BF3B16" w:rsidRPr="00957F0D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 xml:space="preserve">　</w:t>
      </w:r>
      <w:r w:rsidRPr="00957F0D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ベンチマーク制度の対象業種・分野において、事業者が中長期的に目指すべき水準</w:t>
      </w:r>
    </w:p>
    <w:sectPr w:rsidR="00DF6CDC" w:rsidRPr="00957F0D" w:rsidSect="008205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44"/>
    <w:rsid w:val="00092FCD"/>
    <w:rsid w:val="000C67A6"/>
    <w:rsid w:val="00147EA4"/>
    <w:rsid w:val="00174ECC"/>
    <w:rsid w:val="00243D04"/>
    <w:rsid w:val="002821C5"/>
    <w:rsid w:val="002A49CF"/>
    <w:rsid w:val="0033778B"/>
    <w:rsid w:val="00531765"/>
    <w:rsid w:val="0080159D"/>
    <w:rsid w:val="008205C4"/>
    <w:rsid w:val="00822254"/>
    <w:rsid w:val="008E6908"/>
    <w:rsid w:val="00957F0D"/>
    <w:rsid w:val="00A02E81"/>
    <w:rsid w:val="00A167CC"/>
    <w:rsid w:val="00BB6206"/>
    <w:rsid w:val="00BF3B16"/>
    <w:rsid w:val="00C444B1"/>
    <w:rsid w:val="00DB638A"/>
    <w:rsid w:val="00DF6CDC"/>
    <w:rsid w:val="00E14844"/>
    <w:rsid w:val="00E52197"/>
    <w:rsid w:val="00EA5165"/>
    <w:rsid w:val="00F421AD"/>
    <w:rsid w:val="00F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29D55"/>
  <w15:chartTrackingRefBased/>
  <w15:docId w15:val="{9DEB8F3B-47E1-4DEA-BB02-74234C5E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48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48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48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48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4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4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4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4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4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48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48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8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4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8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4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8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48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4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48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484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1484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1484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14844"/>
    <w:rPr>
      <w:color w:val="96607D" w:themeColor="followedHyperlink"/>
      <w:u w:val="single"/>
    </w:rPr>
  </w:style>
  <w:style w:type="paragraph" w:styleId="ad">
    <w:name w:val="Revision"/>
    <w:hidden/>
    <w:uiPriority w:val="99"/>
    <w:semiHidden/>
    <w:rsid w:val="008E6908"/>
  </w:style>
  <w:style w:type="paragraph" w:styleId="ae">
    <w:name w:val="Date"/>
    <w:basedOn w:val="a"/>
    <w:next w:val="a"/>
    <w:link w:val="af"/>
    <w:uiPriority w:val="99"/>
    <w:semiHidden/>
    <w:unhideWhenUsed/>
    <w:rsid w:val="00174ECC"/>
  </w:style>
  <w:style w:type="character" w:customStyle="1" w:styleId="af">
    <w:name w:val="日付 (文字)"/>
    <w:basedOn w:val="a0"/>
    <w:link w:val="ae"/>
    <w:uiPriority w:val="99"/>
    <w:semiHidden/>
    <w:rsid w:val="0017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cho.meti.go.jp/category/saving_and_new/saving/enterprise/overview/institution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宮久保 美江</dc:creator>
  <cp:keywords/>
  <dc:description/>
  <cp:lastModifiedBy>藤田 昇平</cp:lastModifiedBy>
  <cp:revision>8</cp:revision>
  <dcterms:created xsi:type="dcterms:W3CDTF">2025-05-21T07:33:00Z</dcterms:created>
  <dcterms:modified xsi:type="dcterms:W3CDTF">2025-05-26T08:43:00Z</dcterms:modified>
</cp:coreProperties>
</file>